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I will focus first on three case-study sites that have multiple types of evidence for textile production. The three case-study chapters will be short (&lt;10 pages) and present the evidence. The following three chapters will synthesize and interpret that evidence alongside evidence from Rome itself (as a ‘baseline’ of Roman culture).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Chapter 1: </w:t>
      </w:r>
      <w:r>
        <w:rPr>
          <w:i w:val="false"/>
          <w:iCs w:val="false"/>
        </w:rPr>
        <w:t>Introduction</w:t>
      </w:r>
    </w:p>
    <w:p>
      <w:pPr>
        <w:pStyle w:val="Normal"/>
        <w:numPr>
          <w:ilvl w:val="0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Chapter 2: Case Study 1, </w:t>
      </w:r>
      <w:r>
        <w:rPr>
          <w:i w:val="false"/>
          <w:iCs w:val="false"/>
        </w:rPr>
        <w:t>Karanis (&lt;10 pages)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History &amp; Excavation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Archaeological Evidence of Textile Production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Textual Evidence of Textile Production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Visual Evidence of Textile Production</w:t>
      </w:r>
    </w:p>
    <w:p>
      <w:pPr>
        <w:pStyle w:val="Normal"/>
        <w:numPr>
          <w:ilvl w:val="0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Chapter 3: Case Study 2, Trier </w:t>
      </w:r>
      <w:r>
        <w:rPr>
          <w:i w:val="false"/>
          <w:iCs w:val="false"/>
        </w:rPr>
        <w:t>(&lt;10 pages)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History &amp; Excavation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Archaeological Evidence of Textile Production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Textual Evidence of Textile Production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Visual Evidence of Textile Production</w:t>
      </w:r>
    </w:p>
    <w:p>
      <w:pPr>
        <w:pStyle w:val="Normal"/>
        <w:numPr>
          <w:ilvl w:val="0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Chapter 4: Case Study 3, </w:t>
      </w:r>
      <w:r>
        <w:rPr>
          <w:i w:val="false"/>
          <w:iCs w:val="false"/>
        </w:rPr>
        <w:t>Ephesus (&lt;10 pages)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History &amp; Excavation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Archaeological Evidence of Textile Production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Textual Evidence of Textile Production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Visual Evidence of Textile Production</w:t>
      </w:r>
    </w:p>
    <w:p>
      <w:pPr>
        <w:pStyle w:val="Normal"/>
        <w:numPr>
          <w:ilvl w:val="0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Chapter 5: </w:t>
      </w:r>
      <w:r>
        <w:rPr>
          <w:i w:val="false"/>
          <w:iCs w:val="false"/>
        </w:rPr>
        <w:t>Domestic Production of Textiles (~20 pages)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Literary and historical references to women producing or supervising production of textiles within the home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Epigraphic references to women and textile work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How to interpret the archaeological evidence of domestic production within that framework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Social hierarchy and the division of domestic textile labor</w:t>
      </w:r>
    </w:p>
    <w:p>
      <w:pPr>
        <w:pStyle w:val="Normal"/>
        <w:numPr>
          <w:ilvl w:val="0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Chapter 6: Commercial Production of Textiles (~20 pages)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Literary and historical references to commercial textile production and trade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Epigraphic references to textile professions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Gender and social hierarchy and the division of textile labor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Centralized production centers vs. cottage-industry</w:t>
      </w:r>
    </w:p>
    <w:p>
      <w:pPr>
        <w:pStyle w:val="Normal"/>
        <w:numPr>
          <w:ilvl w:val="0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Chapter 7: Ceremonial associations with Textile Production (~20 pages)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Textile tools or textiles as votive offerings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Textile production in marriage rituals</w:t>
      </w:r>
    </w:p>
    <w:p>
      <w:pPr>
        <w:pStyle w:val="Normal"/>
        <w:numPr>
          <w:ilvl w:val="1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Textile tools as grave goods</w:t>
      </w:r>
    </w:p>
    <w:p>
      <w:pPr>
        <w:pStyle w:val="Normal"/>
        <w:numPr>
          <w:ilvl w:val="0"/>
          <w:numId w:val="1"/>
        </w:numPr>
        <w:spacing w:lineRule="auto" w:line="240"/>
        <w:rPr>
          <w:i w:val="false"/>
          <w:i w:val="false"/>
          <w:iCs w:val="false"/>
        </w:rPr>
      </w:pPr>
      <w:r>
        <w:rPr>
          <w:i w:val="false"/>
          <w:iCs w:val="false"/>
        </w:rPr>
        <w:t>Chapter 8: Conclusion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DemiLight" w:cs="FreeSans"/>
      <w:color w:val="auto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LibreOffice/5.2.7.2$Linux_X86_64 LibreOffice_project/20m0$Build-2</Application>
  <Pages>1</Pages>
  <Words>283</Words>
  <Characters>1567</Characters>
  <CharactersWithSpaces>1785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2019-10-14T13:09:22Z</dcterms:created>
  <dc:creator>Morgan Lemmer-Webber</dc:creator>
  <dc:description/>
  <dc:language>en-US</dc:language>
  <cp:lastModifiedBy>Morgan Lemmer-Webber</cp:lastModifiedBy>
  <dcterms:modified xsi:type="dcterms:W3CDTF">2019-10-14T13:38:43Z</dcterms:modified>
  <cp:revision>1</cp:revision>
  <dc:subject/>
  <dc:title/>
</cp:coreProperties>
</file>